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1743AD9E" w:rsidR="00441D67" w:rsidRPr="00256C6E"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7587B13C" w:rsidR="00C32F15" w:rsidRPr="00256C6E" w:rsidRDefault="00346DEC" w:rsidP="006F5365">
      <w:pPr>
        <w:pStyle w:val="Heading1"/>
        <w:shd w:val="clear" w:color="auto" w:fill="FFFFFF"/>
        <w:spacing w:before="0" w:after="0" w:line="280" w:lineRule="exact"/>
        <w:jc w:val="center"/>
        <w:rPr>
          <w:rFonts w:asciiTheme="majorHAnsi" w:hAnsiTheme="majorHAnsi" w:cstheme="majorHAnsi"/>
          <w:caps/>
          <w:sz w:val="24"/>
          <w:szCs w:val="24"/>
        </w:rPr>
      </w:pPr>
      <w:r w:rsidRPr="00256C6E">
        <w:rPr>
          <w:rFonts w:asciiTheme="majorHAnsi" w:hAnsiTheme="majorHAnsi" w:cstheme="majorHAnsi"/>
          <w:caps/>
          <w:sz w:val="24"/>
          <w:szCs w:val="24"/>
        </w:rPr>
        <w:t>Sermon</w:t>
      </w:r>
      <w:r w:rsidR="008F389D" w:rsidRPr="00256C6E">
        <w:rPr>
          <w:rFonts w:asciiTheme="majorHAnsi" w:hAnsiTheme="majorHAnsi" w:cstheme="majorHAnsi"/>
          <w:caps/>
          <w:sz w:val="24"/>
          <w:szCs w:val="24"/>
        </w:rPr>
        <w:t>-BASED</w:t>
      </w:r>
      <w:r w:rsidR="00DD7A3D" w:rsidRPr="00256C6E">
        <w:rPr>
          <w:rFonts w:asciiTheme="majorHAnsi" w:hAnsiTheme="majorHAnsi" w:cstheme="majorHAnsi"/>
          <w:caps/>
          <w:sz w:val="24"/>
          <w:szCs w:val="24"/>
        </w:rPr>
        <w:t xml:space="preserve"> </w:t>
      </w:r>
      <w:r w:rsidR="000346E7" w:rsidRPr="00256C6E">
        <w:rPr>
          <w:rFonts w:asciiTheme="majorHAnsi" w:hAnsiTheme="majorHAnsi" w:cstheme="majorHAnsi"/>
          <w:caps/>
          <w:sz w:val="24"/>
          <w:szCs w:val="24"/>
        </w:rPr>
        <w:t>Study Guide</w:t>
      </w:r>
    </w:p>
    <w:p w14:paraId="553B02FC" w14:textId="6888B42F"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4450B4">
        <w:rPr>
          <w:rFonts w:asciiTheme="majorHAnsi" w:hAnsiTheme="majorHAnsi" w:cstheme="majorHAnsi"/>
        </w:rPr>
        <w:t>February 13</w:t>
      </w:r>
      <w:r w:rsidR="00293AF0" w:rsidRPr="00256C6E">
        <w:rPr>
          <w:rFonts w:asciiTheme="majorHAnsi" w:hAnsiTheme="majorHAnsi" w:cstheme="majorHAnsi"/>
        </w:rPr>
        <w:t>, 202</w:t>
      </w:r>
      <w:r w:rsidR="007B1C6A">
        <w:rPr>
          <w:rFonts w:asciiTheme="majorHAnsi" w:hAnsiTheme="majorHAnsi" w:cstheme="majorHAnsi"/>
        </w:rPr>
        <w:t xml:space="preserve">2, </w:t>
      </w:r>
    </w:p>
    <w:p w14:paraId="553E639B" w14:textId="262556A6" w:rsidR="00926FDC" w:rsidRDefault="007B1C6A" w:rsidP="0077620E">
      <w:pPr>
        <w:spacing w:line="280" w:lineRule="exact"/>
        <w:jc w:val="center"/>
        <w:rPr>
          <w:rFonts w:asciiTheme="majorHAnsi" w:hAnsiTheme="majorHAnsi" w:cstheme="majorHAnsi"/>
        </w:rPr>
      </w:pPr>
      <w:r>
        <w:rPr>
          <w:rFonts w:asciiTheme="majorHAnsi" w:hAnsiTheme="majorHAnsi" w:cstheme="majorHAnsi"/>
        </w:rPr>
        <w:t xml:space="preserve"> </w:t>
      </w:r>
      <w:r w:rsidR="007B5AC4">
        <w:rPr>
          <w:rFonts w:asciiTheme="majorHAnsi" w:hAnsiTheme="majorHAnsi" w:cstheme="majorHAnsi"/>
        </w:rPr>
        <w:t>“</w:t>
      </w:r>
      <w:r w:rsidR="006E264A">
        <w:rPr>
          <w:rFonts w:asciiTheme="majorHAnsi" w:hAnsiTheme="majorHAnsi" w:cstheme="majorHAnsi"/>
        </w:rPr>
        <w:t xml:space="preserve">A Voice in the </w:t>
      </w:r>
      <w:proofErr w:type="gramStart"/>
      <w:r w:rsidR="006E264A">
        <w:rPr>
          <w:rFonts w:asciiTheme="majorHAnsi" w:hAnsiTheme="majorHAnsi" w:cstheme="majorHAnsi"/>
        </w:rPr>
        <w:t>Wilderness</w:t>
      </w:r>
      <w:r w:rsidR="00CD52E2" w:rsidRPr="00CD52E2">
        <w:rPr>
          <w:rFonts w:asciiTheme="majorHAnsi" w:hAnsiTheme="majorHAnsi" w:cstheme="majorHAnsi"/>
        </w:rPr>
        <w:t xml:space="preserve">”  </w:t>
      </w:r>
      <w:r w:rsidR="006E264A" w:rsidRPr="006E264A">
        <w:rPr>
          <w:rFonts w:asciiTheme="majorHAnsi" w:hAnsiTheme="majorHAnsi" w:cstheme="majorHAnsi"/>
        </w:rPr>
        <w:t>Isaiah</w:t>
      </w:r>
      <w:proofErr w:type="gramEnd"/>
      <w:r w:rsidR="006E264A" w:rsidRPr="006E264A">
        <w:rPr>
          <w:rFonts w:asciiTheme="majorHAnsi" w:hAnsiTheme="majorHAnsi" w:cstheme="majorHAnsi"/>
        </w:rPr>
        <w:t xml:space="preserve"> 53: 1-7, 10-12,</w:t>
      </w:r>
    </w:p>
    <w:p w14:paraId="23E5E104" w14:textId="77777777" w:rsidR="0077620E" w:rsidRPr="0077620E" w:rsidRDefault="0077620E" w:rsidP="0077620E">
      <w:pPr>
        <w:spacing w:line="280" w:lineRule="exact"/>
        <w:jc w:val="center"/>
        <w:rPr>
          <w:rFonts w:asciiTheme="majorHAnsi" w:hAnsiTheme="majorHAnsi" w:cstheme="majorHAnsi"/>
        </w:rPr>
      </w:pPr>
    </w:p>
    <w:p w14:paraId="762CF422" w14:textId="513BE40D" w:rsidR="00E57F4A" w:rsidRPr="00256C6E" w:rsidRDefault="00E57F4A" w:rsidP="00926FDC">
      <w:pPr>
        <w:jc w:val="center"/>
        <w:rPr>
          <w:rFonts w:asciiTheme="majorHAnsi" w:hAnsiTheme="majorHAnsi" w:cstheme="majorHAnsi"/>
        </w:rPr>
      </w:pPr>
      <w:r w:rsidRPr="00256C6E">
        <w:rPr>
          <w:rFonts w:asciiTheme="majorHAnsi" w:hAnsiTheme="majorHAnsi" w:cstheme="majorHAnsi"/>
        </w:rPr>
        <w:fldChar w:fldCharType="begin"/>
      </w:r>
      <w:r w:rsidRPr="00256C6E">
        <w:rPr>
          <w:rFonts w:asciiTheme="majorHAnsi" w:hAnsiTheme="majorHAnsi" w:cstheme="majorHAnsi"/>
        </w:rPr>
        <w:instrText xml:space="preserve"> INCLUDEPICTURE "https://trello.com/1/cards/610ac552b83bc82764b4e8f6/attachments/617c03cc61bd3018536846c4/previews/617c03cc61bd3018536846d2/download/1920x1080_Main_Image.jpg" \* MERGEFORMATINET </w:instrText>
      </w:r>
      <w:r w:rsidRPr="00256C6E">
        <w:rPr>
          <w:rFonts w:asciiTheme="majorHAnsi" w:hAnsiTheme="majorHAnsi" w:cstheme="majorHAnsi"/>
        </w:rPr>
        <w:fldChar w:fldCharType="separate"/>
      </w:r>
      <w:r w:rsidRPr="00256C6E">
        <w:rPr>
          <w:rFonts w:asciiTheme="majorHAnsi" w:hAnsiTheme="majorHAnsi" w:cstheme="majorHAnsi"/>
          <w:noProof/>
        </w:rPr>
        <mc:AlternateContent>
          <mc:Choice Requires="wps">
            <w:drawing>
              <wp:inline distT="0" distB="0" distL="0" distR="0" wp14:anchorId="2927C7E9" wp14:editId="38452A59">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AAF1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filled="f" stroked="f">
                <o:lock v:ext="edit" aspectratio="t"/>
                <w10:anchorlock/>
              </v:rect>
            </w:pict>
          </mc:Fallback>
        </mc:AlternateContent>
      </w:r>
      <w:r w:rsidRPr="00256C6E">
        <w:rPr>
          <w:rFonts w:asciiTheme="majorHAnsi" w:hAnsiTheme="majorHAnsi" w:cstheme="majorHAnsi"/>
        </w:rPr>
        <w:fldChar w:fldCharType="end"/>
      </w:r>
      <w:r w:rsidR="00926FDC" w:rsidRPr="00256C6E">
        <w:rPr>
          <w:rFonts w:asciiTheme="majorHAnsi" w:hAnsiTheme="majorHAnsi" w:cstheme="majorHAnsi"/>
          <w:b/>
          <w:noProof/>
        </w:rPr>
        <w:drawing>
          <wp:inline distT="0" distB="0" distL="0" distR="0" wp14:anchorId="090DC5B2" wp14:editId="6D588AC6">
            <wp:extent cx="3153373" cy="177377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153373" cy="1773772"/>
                    </a:xfrm>
                    <a:prstGeom prst="rect">
                      <a:avLst/>
                    </a:prstGeom>
                  </pic:spPr>
                </pic:pic>
              </a:graphicData>
            </a:graphic>
          </wp:inline>
        </w:drawing>
      </w:r>
    </w:p>
    <w:p w14:paraId="01A89A46" w14:textId="77777777" w:rsidR="00926FDC" w:rsidRPr="00256C6E" w:rsidRDefault="00926FDC" w:rsidP="00926FDC">
      <w:pPr>
        <w:jc w:val="center"/>
        <w:rPr>
          <w:rFonts w:asciiTheme="majorHAnsi" w:hAnsiTheme="majorHAnsi" w:cstheme="majorHAnsi"/>
        </w:rPr>
      </w:pPr>
    </w:p>
    <w:p w14:paraId="319F9522" w14:textId="559789FC" w:rsidR="007B1C6A" w:rsidRDefault="007B1C6A" w:rsidP="0075438D">
      <w:pPr>
        <w:rPr>
          <w:rFonts w:asciiTheme="majorHAnsi" w:hAnsiTheme="majorHAnsi" w:cstheme="majorHAnsi"/>
        </w:rPr>
      </w:pPr>
    </w:p>
    <w:p w14:paraId="7513F356" w14:textId="0DC9BFD1" w:rsidR="0027719E" w:rsidRDefault="0027719E" w:rsidP="008E13D6">
      <w:pPr>
        <w:rPr>
          <w:rFonts w:asciiTheme="majorHAnsi" w:hAnsiTheme="majorHAnsi" w:cstheme="majorHAnsi"/>
        </w:rPr>
      </w:pPr>
      <w:r>
        <w:rPr>
          <w:rFonts w:asciiTheme="majorHAnsi" w:hAnsiTheme="majorHAnsi" w:cstheme="majorHAnsi"/>
        </w:rPr>
        <w:t>The hope of th</w:t>
      </w:r>
      <w:r w:rsidR="008E13D6">
        <w:rPr>
          <w:rFonts w:asciiTheme="majorHAnsi" w:hAnsiTheme="majorHAnsi" w:cstheme="majorHAnsi"/>
        </w:rPr>
        <w:t>e</w:t>
      </w:r>
      <w:r>
        <w:rPr>
          <w:rFonts w:asciiTheme="majorHAnsi" w:hAnsiTheme="majorHAnsi" w:cstheme="majorHAnsi"/>
        </w:rPr>
        <w:t xml:space="preserve"> series of </w:t>
      </w:r>
      <w:proofErr w:type="spellStart"/>
      <w:r>
        <w:rPr>
          <w:rFonts w:asciiTheme="majorHAnsi" w:hAnsiTheme="majorHAnsi" w:cstheme="majorHAnsi"/>
        </w:rPr>
        <w:t>Promiseland</w:t>
      </w:r>
      <w:proofErr w:type="spellEnd"/>
      <w:r>
        <w:rPr>
          <w:rFonts w:asciiTheme="majorHAnsi" w:hAnsiTheme="majorHAnsi" w:cstheme="majorHAnsi"/>
        </w:rPr>
        <w:t xml:space="preserve"> is to identity</w:t>
      </w:r>
      <w:r w:rsidR="008E13D6">
        <w:rPr>
          <w:rFonts w:asciiTheme="majorHAnsi" w:hAnsiTheme="majorHAnsi" w:cstheme="majorHAnsi"/>
        </w:rPr>
        <w:t xml:space="preserve"> the promises and problems the people of God face. The series is rooted in the book of </w:t>
      </w:r>
      <w:proofErr w:type="gramStart"/>
      <w:r w:rsidR="008E13D6">
        <w:rPr>
          <w:rFonts w:asciiTheme="majorHAnsi" w:hAnsiTheme="majorHAnsi" w:cstheme="majorHAnsi"/>
        </w:rPr>
        <w:t>Isaiah, and</w:t>
      </w:r>
      <w:proofErr w:type="gramEnd"/>
      <w:r w:rsidR="008E13D6">
        <w:rPr>
          <w:rFonts w:asciiTheme="majorHAnsi" w:hAnsiTheme="majorHAnsi" w:cstheme="majorHAnsi"/>
        </w:rPr>
        <w:t xml:space="preserve"> will be examining the context of the children of Israel in exile. While we modern day Westerners have not been exiled in this way, many have us felt the cultural ground move beneath our feet and a sense of cultural displacement over the years.</w:t>
      </w:r>
      <w:r w:rsidR="00DE3BD3">
        <w:rPr>
          <w:rFonts w:asciiTheme="majorHAnsi" w:hAnsiTheme="majorHAnsi" w:cstheme="majorHAnsi"/>
        </w:rPr>
        <w:t xml:space="preserve"> Today, we want to discuss the promises of God in times of </w:t>
      </w:r>
      <w:r w:rsidR="006E264A">
        <w:rPr>
          <w:rFonts w:asciiTheme="majorHAnsi" w:hAnsiTheme="majorHAnsi" w:cstheme="majorHAnsi"/>
        </w:rPr>
        <w:t>our brokenness.</w:t>
      </w:r>
      <w:r w:rsidR="00DE3BD3">
        <w:rPr>
          <w:rFonts w:asciiTheme="majorHAnsi" w:hAnsiTheme="majorHAnsi" w:cstheme="majorHAnsi"/>
        </w:rPr>
        <w:t xml:space="preserve"> </w:t>
      </w:r>
      <w:r w:rsidR="008E13D6">
        <w:rPr>
          <w:rFonts w:asciiTheme="majorHAnsi" w:hAnsiTheme="majorHAnsi" w:cstheme="majorHAnsi"/>
        </w:rPr>
        <w:t xml:space="preserve"> </w:t>
      </w:r>
    </w:p>
    <w:p w14:paraId="5515DB5C" w14:textId="77777777" w:rsidR="0027719E" w:rsidRDefault="0027719E" w:rsidP="0075438D">
      <w:pPr>
        <w:rPr>
          <w:rFonts w:asciiTheme="majorHAnsi" w:hAnsiTheme="majorHAnsi" w:cstheme="majorHAnsi"/>
        </w:rPr>
      </w:pPr>
    </w:p>
    <w:p w14:paraId="77E20674" w14:textId="77777777" w:rsidR="0027719E" w:rsidRPr="00256C6E" w:rsidRDefault="0027719E" w:rsidP="0075438D">
      <w:pPr>
        <w:rPr>
          <w:rFonts w:asciiTheme="majorHAnsi" w:hAnsiTheme="majorHAnsi" w:cstheme="majorHAnsi"/>
        </w:rPr>
      </w:pPr>
    </w:p>
    <w:p w14:paraId="72B73375" w14:textId="428D45BE" w:rsidR="00365F1C"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40B96463" w14:textId="77777777" w:rsidR="0027719E" w:rsidRPr="00256C6E" w:rsidRDefault="0027719E" w:rsidP="00365F1C">
      <w:pPr>
        <w:rPr>
          <w:rFonts w:asciiTheme="majorHAnsi" w:hAnsiTheme="majorHAnsi" w:cstheme="majorHAnsi"/>
          <w:b/>
          <w:bCs/>
        </w:rPr>
      </w:pPr>
    </w:p>
    <w:p w14:paraId="77E5DA49" w14:textId="7AC5FED6" w:rsidR="00DE3BD3" w:rsidRDefault="004D724F" w:rsidP="00DE3BD3">
      <w:pPr>
        <w:rPr>
          <w:rFonts w:asciiTheme="majorHAnsi" w:hAnsiTheme="majorHAnsi" w:cstheme="majorHAnsi"/>
        </w:rPr>
      </w:pPr>
      <w:r w:rsidRPr="00256C6E">
        <w:rPr>
          <w:rFonts w:asciiTheme="majorHAnsi" w:hAnsiTheme="majorHAnsi" w:cstheme="majorHAnsi"/>
        </w:rPr>
        <w:t xml:space="preserve">Q </w:t>
      </w:r>
      <w:proofErr w:type="gramStart"/>
      <w:r w:rsidRPr="00256C6E">
        <w:rPr>
          <w:rFonts w:asciiTheme="majorHAnsi" w:hAnsiTheme="majorHAnsi" w:cstheme="majorHAnsi"/>
        </w:rPr>
        <w:t>–</w:t>
      </w:r>
      <w:r w:rsidR="0030065D" w:rsidRPr="00256C6E">
        <w:rPr>
          <w:rFonts w:asciiTheme="majorHAnsi" w:hAnsiTheme="majorHAnsi" w:cstheme="majorHAnsi"/>
        </w:rPr>
        <w:t xml:space="preserve"> </w:t>
      </w:r>
      <w:r w:rsidR="00E66056">
        <w:rPr>
          <w:rFonts w:asciiTheme="majorHAnsi" w:hAnsiTheme="majorHAnsi" w:cstheme="majorHAnsi"/>
        </w:rPr>
        <w:t xml:space="preserve"> </w:t>
      </w:r>
      <w:r w:rsidR="00B853F8">
        <w:rPr>
          <w:rFonts w:asciiTheme="majorHAnsi" w:hAnsiTheme="majorHAnsi" w:cstheme="majorHAnsi"/>
        </w:rPr>
        <w:t>Dealing</w:t>
      </w:r>
      <w:proofErr w:type="gramEnd"/>
      <w:r w:rsidR="00B853F8">
        <w:rPr>
          <w:rFonts w:asciiTheme="majorHAnsi" w:hAnsiTheme="majorHAnsi" w:cstheme="majorHAnsi"/>
        </w:rPr>
        <w:t xml:space="preserve"> with our personal brokenness looks differently for each of us and we must remember that there is no prescribed path because we all have different types of backgrounds, experiences, and faith-journeys. </w:t>
      </w:r>
      <w:r w:rsidR="00B85AA0">
        <w:rPr>
          <w:rFonts w:asciiTheme="majorHAnsi" w:hAnsiTheme="majorHAnsi" w:cstheme="majorHAnsi"/>
        </w:rPr>
        <w:t xml:space="preserve">While we do not have to get into the specifics of our personal brokenness, what is one thing that we wish others could understand about it? For instance, “I wish others would not judge another person’s brokenness.” </w:t>
      </w:r>
    </w:p>
    <w:p w14:paraId="00A93B3C" w14:textId="77521568" w:rsidR="00CD52E2" w:rsidRDefault="00CD52E2" w:rsidP="00DE3BD3">
      <w:pPr>
        <w:rPr>
          <w:rFonts w:asciiTheme="majorHAnsi" w:hAnsiTheme="majorHAnsi" w:cstheme="majorHAnsi"/>
        </w:rPr>
      </w:pPr>
    </w:p>
    <w:p w14:paraId="230C21DB" w14:textId="71B03AE1" w:rsidR="00CD52E2" w:rsidRDefault="00CD52E2" w:rsidP="00DE3BD3">
      <w:pPr>
        <w:rPr>
          <w:rFonts w:asciiTheme="majorHAnsi" w:hAnsiTheme="majorHAnsi" w:cstheme="majorHAnsi"/>
        </w:rPr>
      </w:pPr>
      <w:r>
        <w:rPr>
          <w:rFonts w:asciiTheme="majorHAnsi" w:hAnsiTheme="majorHAnsi" w:cstheme="majorHAnsi"/>
        </w:rPr>
        <w:t xml:space="preserve">Q – </w:t>
      </w:r>
      <w:r w:rsidR="00B853F8">
        <w:rPr>
          <w:rFonts w:asciiTheme="majorHAnsi" w:hAnsiTheme="majorHAnsi" w:cstheme="majorHAnsi"/>
        </w:rPr>
        <w:t>Let’s read Isaiah 53:1-6</w:t>
      </w:r>
      <w:r w:rsidR="00D8107B">
        <w:rPr>
          <w:rFonts w:asciiTheme="majorHAnsi" w:hAnsiTheme="majorHAnsi" w:cstheme="majorHAnsi"/>
        </w:rPr>
        <w:t xml:space="preserve"> a few times together. </w:t>
      </w:r>
    </w:p>
    <w:p w14:paraId="10CFCFA3" w14:textId="7A86F57C" w:rsidR="00D8107B" w:rsidRPr="00DE3BD3" w:rsidRDefault="00D8107B" w:rsidP="00DE3BD3">
      <w:pPr>
        <w:rPr>
          <w:rFonts w:asciiTheme="majorHAnsi" w:hAnsiTheme="majorHAnsi" w:cstheme="majorHAnsi"/>
        </w:rPr>
      </w:pPr>
      <w:r>
        <w:rPr>
          <w:rFonts w:asciiTheme="majorHAnsi" w:hAnsiTheme="majorHAnsi" w:cstheme="majorHAnsi"/>
        </w:rPr>
        <w:t>It’s a prophecy of the coming Messiah who must suffer for the sins of the world and through the suffering will provide salvation (which is described in verse 5 and comes again later in verses 11-12). In these first 6 verses, what words and images stir your heart as you read them?</w:t>
      </w:r>
    </w:p>
    <w:p w14:paraId="25F90CBD" w14:textId="47F40E6B" w:rsidR="0027719E" w:rsidRDefault="0027719E" w:rsidP="007B5AC4">
      <w:pPr>
        <w:rPr>
          <w:rFonts w:asciiTheme="majorHAnsi" w:hAnsiTheme="majorHAnsi" w:cstheme="majorHAnsi"/>
        </w:rPr>
      </w:pPr>
    </w:p>
    <w:p w14:paraId="1B43FF99" w14:textId="26F9677C" w:rsidR="000528CC" w:rsidRDefault="00714793" w:rsidP="00B85AA0">
      <w:pPr>
        <w:rPr>
          <w:rFonts w:asciiTheme="majorHAnsi" w:hAnsiTheme="majorHAnsi" w:cstheme="majorHAnsi"/>
        </w:rPr>
      </w:pPr>
      <w:r>
        <w:rPr>
          <w:rFonts w:asciiTheme="majorHAnsi" w:hAnsiTheme="majorHAnsi" w:cstheme="majorHAnsi"/>
        </w:rPr>
        <w:lastRenderedPageBreak/>
        <w:t xml:space="preserve">Q – </w:t>
      </w:r>
      <w:r w:rsidR="000528CC">
        <w:rPr>
          <w:rFonts w:asciiTheme="majorHAnsi" w:hAnsiTheme="majorHAnsi" w:cstheme="majorHAnsi"/>
        </w:rPr>
        <w:t xml:space="preserve">Now lets’ read verses 7-12 a </w:t>
      </w:r>
      <w:r w:rsidR="00D175E8">
        <w:rPr>
          <w:rFonts w:asciiTheme="majorHAnsi" w:hAnsiTheme="majorHAnsi" w:cstheme="majorHAnsi"/>
        </w:rPr>
        <w:t xml:space="preserve">couple </w:t>
      </w:r>
      <w:r w:rsidR="000528CC">
        <w:rPr>
          <w:rFonts w:asciiTheme="majorHAnsi" w:hAnsiTheme="majorHAnsi" w:cstheme="majorHAnsi"/>
        </w:rPr>
        <w:t>times.</w:t>
      </w:r>
    </w:p>
    <w:p w14:paraId="1003EA66" w14:textId="5B40A9A0" w:rsidR="00714793" w:rsidRDefault="000528CC" w:rsidP="00E66056">
      <w:pPr>
        <w:rPr>
          <w:rFonts w:asciiTheme="majorHAnsi" w:hAnsiTheme="majorHAnsi" w:cstheme="majorHAnsi"/>
        </w:rPr>
      </w:pPr>
      <w:r>
        <w:rPr>
          <w:rFonts w:asciiTheme="majorHAnsi" w:hAnsiTheme="majorHAnsi" w:cstheme="majorHAnsi"/>
        </w:rPr>
        <w:t xml:space="preserve">Continuing in framing our </w:t>
      </w:r>
      <w:r w:rsidR="00B85AA0">
        <w:rPr>
          <w:rFonts w:asciiTheme="majorHAnsi" w:hAnsiTheme="majorHAnsi" w:cstheme="majorHAnsi"/>
        </w:rPr>
        <w:t xml:space="preserve">conversation around the fact that we are all broken and in need of healing, forgiveness and ultimately, to be reconciled with God. </w:t>
      </w:r>
      <w:r>
        <w:rPr>
          <w:rFonts w:asciiTheme="majorHAnsi" w:hAnsiTheme="majorHAnsi" w:cstheme="majorHAnsi"/>
        </w:rPr>
        <w:t>What promise does Isaiah give and what does it mean to you?</w:t>
      </w:r>
    </w:p>
    <w:p w14:paraId="2BBBB439" w14:textId="77777777" w:rsidR="00714793" w:rsidRDefault="00714793" w:rsidP="00E66056">
      <w:pPr>
        <w:rPr>
          <w:rFonts w:asciiTheme="majorHAnsi" w:hAnsiTheme="majorHAnsi" w:cstheme="majorHAnsi"/>
        </w:rPr>
      </w:pPr>
    </w:p>
    <w:p w14:paraId="4396C04E" w14:textId="148AD4E3" w:rsidR="006E264A" w:rsidRPr="00C0263B" w:rsidRDefault="000815DE" w:rsidP="006E264A">
      <w:pPr>
        <w:rPr>
          <w:rFonts w:asciiTheme="majorHAnsi" w:hAnsiTheme="majorHAnsi" w:cstheme="majorHAnsi"/>
          <w:i/>
          <w:iCs/>
        </w:rPr>
      </w:pPr>
      <w:r>
        <w:rPr>
          <w:rFonts w:asciiTheme="majorHAnsi" w:hAnsiTheme="majorHAnsi" w:cstheme="majorHAnsi"/>
        </w:rPr>
        <w:t>Q –</w:t>
      </w:r>
      <w:r w:rsidR="000528CC">
        <w:rPr>
          <w:rFonts w:asciiTheme="majorHAnsi" w:hAnsiTheme="majorHAnsi" w:cstheme="majorHAnsi"/>
        </w:rPr>
        <w:t xml:space="preserve"> How can we be followers of Jesus that share the promise of salvation in the problem of brokenness in loving, winsome ways</w:t>
      </w:r>
      <w:r w:rsidR="00D175E8">
        <w:rPr>
          <w:rFonts w:asciiTheme="majorHAnsi" w:hAnsiTheme="majorHAnsi" w:cstheme="majorHAnsi"/>
        </w:rPr>
        <w:t xml:space="preserve"> to a broken and hurting world</w:t>
      </w:r>
      <w:r w:rsidR="000528CC">
        <w:rPr>
          <w:rFonts w:asciiTheme="majorHAnsi" w:hAnsiTheme="majorHAnsi" w:cstheme="majorHAnsi"/>
        </w:rPr>
        <w:t xml:space="preserve">? </w:t>
      </w:r>
      <w:r w:rsidR="00DE51D9">
        <w:rPr>
          <w:rFonts w:asciiTheme="majorHAnsi" w:hAnsiTheme="majorHAnsi" w:cstheme="majorHAnsi"/>
        </w:rPr>
        <w:t>T</w:t>
      </w:r>
      <w:r w:rsidR="000528CC">
        <w:rPr>
          <w:rFonts w:asciiTheme="majorHAnsi" w:hAnsiTheme="majorHAnsi" w:cstheme="majorHAnsi"/>
        </w:rPr>
        <w:t xml:space="preserve">hink of </w:t>
      </w:r>
      <w:r w:rsidR="00DE51D9">
        <w:rPr>
          <w:rFonts w:asciiTheme="majorHAnsi" w:hAnsiTheme="majorHAnsi" w:cstheme="majorHAnsi"/>
        </w:rPr>
        <w:t xml:space="preserve">what needs to be our </w:t>
      </w:r>
      <w:r w:rsidR="000528CC">
        <w:rPr>
          <w:rFonts w:asciiTheme="majorHAnsi" w:hAnsiTheme="majorHAnsi" w:cstheme="majorHAnsi"/>
        </w:rPr>
        <w:t>posture, tone, action</w:t>
      </w:r>
      <w:r w:rsidR="00DE51D9">
        <w:rPr>
          <w:rFonts w:asciiTheme="majorHAnsi" w:hAnsiTheme="majorHAnsi" w:cstheme="majorHAnsi"/>
        </w:rPr>
        <w:t>s, culture as we move forward?</w:t>
      </w:r>
      <w:r w:rsidR="00D175E8">
        <w:rPr>
          <w:rFonts w:asciiTheme="majorHAnsi" w:hAnsiTheme="majorHAnsi" w:cstheme="majorHAnsi"/>
        </w:rPr>
        <w:t xml:space="preserve"> </w:t>
      </w:r>
    </w:p>
    <w:p w14:paraId="4B1AD21E" w14:textId="77777777" w:rsidR="008F7B35" w:rsidRDefault="008F7B35" w:rsidP="008F7B35">
      <w:pPr>
        <w:rPr>
          <w:rFonts w:asciiTheme="majorHAnsi" w:hAnsiTheme="majorHAnsi" w:cstheme="majorHAnsi"/>
        </w:rPr>
      </w:pPr>
    </w:p>
    <w:p w14:paraId="5106EFCD" w14:textId="77777777" w:rsidR="007E1B5C" w:rsidRPr="00256C6E" w:rsidRDefault="007E1B5C" w:rsidP="001B01EA">
      <w:pPr>
        <w:pBdr>
          <w:bottom w:val="single" w:sz="6" w:space="1" w:color="auto"/>
        </w:pBdr>
        <w:rPr>
          <w:rFonts w:asciiTheme="majorHAnsi" w:hAnsiTheme="majorHAnsi" w:cstheme="majorHAnsi"/>
        </w:rPr>
      </w:pPr>
    </w:p>
    <w:p w14:paraId="6D462A81" w14:textId="77777777" w:rsidR="007171DA" w:rsidRPr="00256C6E" w:rsidRDefault="007171DA" w:rsidP="001B01EA">
      <w:pPr>
        <w:rPr>
          <w:rFonts w:asciiTheme="majorHAnsi" w:hAnsiTheme="majorHAnsi" w:cstheme="majorHAnsi"/>
        </w:rPr>
      </w:pPr>
    </w:p>
    <w:p w14:paraId="04CD495B" w14:textId="77777777" w:rsidR="00410221" w:rsidRPr="00256C6E" w:rsidRDefault="00410221" w:rsidP="00410221">
      <w:pPr>
        <w:rPr>
          <w:rFonts w:asciiTheme="majorHAnsi" w:hAnsiTheme="majorHAnsi" w:cstheme="majorHAnsi"/>
          <w:b/>
          <w:bCs/>
        </w:rPr>
      </w:pPr>
      <w:r w:rsidRPr="00256C6E">
        <w:rPr>
          <w:rFonts w:asciiTheme="majorHAnsi" w:hAnsiTheme="majorHAnsi" w:cstheme="majorHAnsi"/>
          <w:b/>
          <w:bCs/>
        </w:rPr>
        <w:t>How to Use These Study Guides:</w:t>
      </w:r>
    </w:p>
    <w:p w14:paraId="5283DF0E" w14:textId="77777777"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rsidP="00410221">
      <w:pPr>
        <w:pStyle w:val="ListParagraph"/>
        <w:numPr>
          <w:ilvl w:val="0"/>
          <w:numId w:val="28"/>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rsidP="00410221">
      <w:pPr>
        <w:pStyle w:val="ListParagraph"/>
        <w:numPr>
          <w:ilvl w:val="0"/>
          <w:numId w:val="28"/>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3DA3B3D9"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256C6E"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F2254" w14:textId="77777777" w:rsidR="006D6FCC" w:rsidRDefault="006D6FCC" w:rsidP="000346E7">
      <w:r>
        <w:separator/>
      </w:r>
    </w:p>
  </w:endnote>
  <w:endnote w:type="continuationSeparator" w:id="0">
    <w:p w14:paraId="36B1FA05" w14:textId="77777777" w:rsidR="006D6FCC" w:rsidRDefault="006D6FCC"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AF351" w14:textId="77777777" w:rsidR="006D6FCC" w:rsidRDefault="006D6FCC" w:rsidP="000346E7">
      <w:r>
        <w:separator/>
      </w:r>
    </w:p>
  </w:footnote>
  <w:footnote w:type="continuationSeparator" w:id="0">
    <w:p w14:paraId="708D688D" w14:textId="77777777" w:rsidR="006D6FCC" w:rsidRDefault="006D6FCC"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EndPr>
        <w:rPr>
          <w:rStyle w:val="PageNumber"/>
        </w:rPr>
      </w:sdtEnd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Pr="00A82EC3">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18B"/>
    <w:multiLevelType w:val="hybridMultilevel"/>
    <w:tmpl w:val="BD724F20"/>
    <w:lvl w:ilvl="0" w:tplc="E4260C28">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8D51D4"/>
    <w:multiLevelType w:val="hybridMultilevel"/>
    <w:tmpl w:val="CB4EE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300C7"/>
    <w:multiLevelType w:val="hybridMultilevel"/>
    <w:tmpl w:val="07A6B816"/>
    <w:lvl w:ilvl="0" w:tplc="2D38188C">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D5C9C"/>
    <w:multiLevelType w:val="hybridMultilevel"/>
    <w:tmpl w:val="129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A08CA"/>
    <w:multiLevelType w:val="hybridMultilevel"/>
    <w:tmpl w:val="A3242748"/>
    <w:lvl w:ilvl="0" w:tplc="CCFA268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66A0CEB"/>
    <w:multiLevelType w:val="hybridMultilevel"/>
    <w:tmpl w:val="8A7C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7753E"/>
    <w:multiLevelType w:val="hybridMultilevel"/>
    <w:tmpl w:val="3B603594"/>
    <w:lvl w:ilvl="0" w:tplc="D3AAC9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2"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896AE0"/>
    <w:multiLevelType w:val="hybridMultilevel"/>
    <w:tmpl w:val="5DC26FDE"/>
    <w:lvl w:ilvl="0" w:tplc="95F44E5A">
      <w:start w:val="7"/>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C82842"/>
    <w:multiLevelType w:val="hybridMultilevel"/>
    <w:tmpl w:val="ED56B258"/>
    <w:lvl w:ilvl="0" w:tplc="3D8ECBEE">
      <w:start w:val="2"/>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0027B3"/>
    <w:multiLevelType w:val="hybridMultilevel"/>
    <w:tmpl w:val="4ED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DE32EC"/>
    <w:multiLevelType w:val="hybridMultilevel"/>
    <w:tmpl w:val="9F088994"/>
    <w:lvl w:ilvl="0" w:tplc="04090001">
      <w:start w:val="1"/>
      <w:numFmt w:val="bullet"/>
      <w:lvlText w:val=""/>
      <w:lvlJc w:val="left"/>
      <w:pPr>
        <w:ind w:left="10080" w:hanging="360"/>
      </w:pPr>
      <w:rPr>
        <w:rFonts w:ascii="Symbol" w:hAnsi="Symbol" w:hint="default"/>
      </w:rPr>
    </w:lvl>
    <w:lvl w:ilvl="1" w:tplc="04090003">
      <w:start w:val="1"/>
      <w:numFmt w:val="bullet"/>
      <w:lvlText w:val="o"/>
      <w:lvlJc w:val="left"/>
      <w:pPr>
        <w:ind w:left="10800" w:hanging="360"/>
      </w:pPr>
      <w:rPr>
        <w:rFonts w:ascii="Courier New" w:hAnsi="Courier New" w:cs="Courier New" w:hint="default"/>
      </w:rPr>
    </w:lvl>
    <w:lvl w:ilvl="2" w:tplc="04090005">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29"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865086"/>
    <w:multiLevelType w:val="hybridMultilevel"/>
    <w:tmpl w:val="BBF2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F43044"/>
    <w:multiLevelType w:val="hybridMultilevel"/>
    <w:tmpl w:val="D242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8F95A14"/>
    <w:multiLevelType w:val="hybridMultilevel"/>
    <w:tmpl w:val="CA42B8DC"/>
    <w:lvl w:ilvl="0" w:tplc="05B40AA6">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9"/>
  </w:num>
  <w:num w:numId="3">
    <w:abstractNumId w:val="34"/>
  </w:num>
  <w:num w:numId="4">
    <w:abstractNumId w:val="40"/>
  </w:num>
  <w:num w:numId="5">
    <w:abstractNumId w:val="0"/>
  </w:num>
  <w:num w:numId="6">
    <w:abstractNumId w:val="15"/>
  </w:num>
  <w:num w:numId="7">
    <w:abstractNumId w:val="21"/>
  </w:num>
  <w:num w:numId="8">
    <w:abstractNumId w:val="26"/>
  </w:num>
  <w:num w:numId="9">
    <w:abstractNumId w:val="37"/>
  </w:num>
  <w:num w:numId="10">
    <w:abstractNumId w:val="14"/>
  </w:num>
  <w:num w:numId="11">
    <w:abstractNumId w:val="7"/>
  </w:num>
  <w:num w:numId="12">
    <w:abstractNumId w:val="17"/>
  </w:num>
  <w:num w:numId="13">
    <w:abstractNumId w:val="31"/>
  </w:num>
  <w:num w:numId="14">
    <w:abstractNumId w:val="41"/>
  </w:num>
  <w:num w:numId="15">
    <w:abstractNumId w:val="19"/>
  </w:num>
  <w:num w:numId="16">
    <w:abstractNumId w:val="22"/>
  </w:num>
  <w:num w:numId="17">
    <w:abstractNumId w:val="13"/>
  </w:num>
  <w:num w:numId="18">
    <w:abstractNumId w:val="11"/>
  </w:num>
  <w:num w:numId="19">
    <w:abstractNumId w:val="43"/>
  </w:num>
  <w:num w:numId="20">
    <w:abstractNumId w:val="10"/>
  </w:num>
  <w:num w:numId="21">
    <w:abstractNumId w:val="38"/>
  </w:num>
  <w:num w:numId="22">
    <w:abstractNumId w:val="25"/>
  </w:num>
  <w:num w:numId="23">
    <w:abstractNumId w:val="16"/>
  </w:num>
  <w:num w:numId="24">
    <w:abstractNumId w:val="35"/>
  </w:num>
  <w:num w:numId="25">
    <w:abstractNumId w:val="36"/>
  </w:num>
  <w:num w:numId="26">
    <w:abstractNumId w:val="42"/>
  </w:num>
  <w:num w:numId="27">
    <w:abstractNumId w:val="5"/>
  </w:num>
  <w:num w:numId="28">
    <w:abstractNumId w:val="30"/>
  </w:num>
  <w:num w:numId="29">
    <w:abstractNumId w:val="8"/>
  </w:num>
  <w:num w:numId="30">
    <w:abstractNumId w:val="1"/>
  </w:num>
  <w:num w:numId="31">
    <w:abstractNumId w:val="2"/>
  </w:num>
  <w:num w:numId="32">
    <w:abstractNumId w:val="28"/>
  </w:num>
  <w:num w:numId="33">
    <w:abstractNumId w:val="3"/>
  </w:num>
  <w:num w:numId="34">
    <w:abstractNumId w:val="27"/>
  </w:num>
  <w:num w:numId="35">
    <w:abstractNumId w:val="12"/>
  </w:num>
  <w:num w:numId="36">
    <w:abstractNumId w:val="6"/>
  </w:num>
  <w:num w:numId="37">
    <w:abstractNumId w:val="33"/>
  </w:num>
  <w:num w:numId="38">
    <w:abstractNumId w:val="32"/>
  </w:num>
  <w:num w:numId="39">
    <w:abstractNumId w:val="23"/>
  </w:num>
  <w:num w:numId="40">
    <w:abstractNumId w:val="4"/>
  </w:num>
  <w:num w:numId="41">
    <w:abstractNumId w:val="20"/>
  </w:num>
  <w:num w:numId="42">
    <w:abstractNumId w:val="24"/>
  </w:num>
  <w:num w:numId="43">
    <w:abstractNumId w:val="9"/>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2897"/>
    <w:rsid w:val="000053BB"/>
    <w:rsid w:val="00005A24"/>
    <w:rsid w:val="00007FD2"/>
    <w:rsid w:val="000104B8"/>
    <w:rsid w:val="00011652"/>
    <w:rsid w:val="00013172"/>
    <w:rsid w:val="0001334B"/>
    <w:rsid w:val="0001367A"/>
    <w:rsid w:val="00016CA1"/>
    <w:rsid w:val="00017388"/>
    <w:rsid w:val="0002175F"/>
    <w:rsid w:val="000219B9"/>
    <w:rsid w:val="00022806"/>
    <w:rsid w:val="000267C1"/>
    <w:rsid w:val="000319B3"/>
    <w:rsid w:val="0003255A"/>
    <w:rsid w:val="00032997"/>
    <w:rsid w:val="00033678"/>
    <w:rsid w:val="00033B1B"/>
    <w:rsid w:val="0003407A"/>
    <w:rsid w:val="000346E7"/>
    <w:rsid w:val="000347DE"/>
    <w:rsid w:val="00037EEA"/>
    <w:rsid w:val="00040C20"/>
    <w:rsid w:val="00041647"/>
    <w:rsid w:val="000429BF"/>
    <w:rsid w:val="00046A6E"/>
    <w:rsid w:val="00046B69"/>
    <w:rsid w:val="00046E40"/>
    <w:rsid w:val="00047141"/>
    <w:rsid w:val="00050F14"/>
    <w:rsid w:val="00051B1A"/>
    <w:rsid w:val="000528CC"/>
    <w:rsid w:val="00054774"/>
    <w:rsid w:val="00056E4E"/>
    <w:rsid w:val="00057644"/>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4FD"/>
    <w:rsid w:val="000A719C"/>
    <w:rsid w:val="000B0707"/>
    <w:rsid w:val="000B1263"/>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7303"/>
    <w:rsid w:val="000E015B"/>
    <w:rsid w:val="000E01C0"/>
    <w:rsid w:val="000E1D76"/>
    <w:rsid w:val="000E1DB3"/>
    <w:rsid w:val="000E2067"/>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EA5"/>
    <w:rsid w:val="001665A3"/>
    <w:rsid w:val="001704B9"/>
    <w:rsid w:val="00174687"/>
    <w:rsid w:val="00175388"/>
    <w:rsid w:val="00175F73"/>
    <w:rsid w:val="00176543"/>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4AD0"/>
    <w:rsid w:val="003D66DD"/>
    <w:rsid w:val="003E0407"/>
    <w:rsid w:val="003E0EA2"/>
    <w:rsid w:val="003E16FF"/>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50B4"/>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4237"/>
    <w:rsid w:val="004B51CA"/>
    <w:rsid w:val="004B6303"/>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C39"/>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89D"/>
    <w:rsid w:val="005B64C8"/>
    <w:rsid w:val="005B6D4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5A4"/>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ADB"/>
    <w:rsid w:val="006D6F99"/>
    <w:rsid w:val="006D6FCC"/>
    <w:rsid w:val="006E082A"/>
    <w:rsid w:val="006E1236"/>
    <w:rsid w:val="006E264A"/>
    <w:rsid w:val="006E2AD3"/>
    <w:rsid w:val="006E3889"/>
    <w:rsid w:val="006E3DE5"/>
    <w:rsid w:val="006E55C8"/>
    <w:rsid w:val="006E6081"/>
    <w:rsid w:val="006E64D5"/>
    <w:rsid w:val="006E6C4D"/>
    <w:rsid w:val="006E7666"/>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4793"/>
    <w:rsid w:val="00715735"/>
    <w:rsid w:val="00715E47"/>
    <w:rsid w:val="007165D6"/>
    <w:rsid w:val="007171DA"/>
    <w:rsid w:val="0072042C"/>
    <w:rsid w:val="0072154B"/>
    <w:rsid w:val="00721DC0"/>
    <w:rsid w:val="00723960"/>
    <w:rsid w:val="00723F95"/>
    <w:rsid w:val="00724887"/>
    <w:rsid w:val="0072528D"/>
    <w:rsid w:val="0072626B"/>
    <w:rsid w:val="00733A34"/>
    <w:rsid w:val="00735164"/>
    <w:rsid w:val="0073691F"/>
    <w:rsid w:val="0074014C"/>
    <w:rsid w:val="00740E3D"/>
    <w:rsid w:val="007412C8"/>
    <w:rsid w:val="007427E5"/>
    <w:rsid w:val="0074660F"/>
    <w:rsid w:val="007478DF"/>
    <w:rsid w:val="00747C8B"/>
    <w:rsid w:val="0075057E"/>
    <w:rsid w:val="00750FC6"/>
    <w:rsid w:val="007510D3"/>
    <w:rsid w:val="007521C3"/>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D9E"/>
    <w:rsid w:val="00784E21"/>
    <w:rsid w:val="00785849"/>
    <w:rsid w:val="00786D17"/>
    <w:rsid w:val="00787524"/>
    <w:rsid w:val="007877BF"/>
    <w:rsid w:val="00790C7C"/>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2FEF"/>
    <w:rsid w:val="007D401A"/>
    <w:rsid w:val="007D59F9"/>
    <w:rsid w:val="007D5B08"/>
    <w:rsid w:val="007D6200"/>
    <w:rsid w:val="007D62DC"/>
    <w:rsid w:val="007D7310"/>
    <w:rsid w:val="007E1868"/>
    <w:rsid w:val="007E1B5C"/>
    <w:rsid w:val="007E1CFE"/>
    <w:rsid w:val="007E391D"/>
    <w:rsid w:val="007E4A10"/>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64E5"/>
    <w:rsid w:val="00856D31"/>
    <w:rsid w:val="00856DA9"/>
    <w:rsid w:val="00857A10"/>
    <w:rsid w:val="00860135"/>
    <w:rsid w:val="008641FE"/>
    <w:rsid w:val="00865418"/>
    <w:rsid w:val="00865931"/>
    <w:rsid w:val="00866211"/>
    <w:rsid w:val="00866DF7"/>
    <w:rsid w:val="0086798E"/>
    <w:rsid w:val="00867BAD"/>
    <w:rsid w:val="00870253"/>
    <w:rsid w:val="00871665"/>
    <w:rsid w:val="00874137"/>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5695"/>
    <w:rsid w:val="008B574F"/>
    <w:rsid w:val="008B58E1"/>
    <w:rsid w:val="008B6045"/>
    <w:rsid w:val="008B6AE5"/>
    <w:rsid w:val="008B719A"/>
    <w:rsid w:val="008B75B9"/>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5CF7"/>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B35"/>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21D36"/>
    <w:rsid w:val="00A230DA"/>
    <w:rsid w:val="00A2370E"/>
    <w:rsid w:val="00A23B55"/>
    <w:rsid w:val="00A26ED6"/>
    <w:rsid w:val="00A26F2D"/>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10002"/>
    <w:rsid w:val="00B10BDC"/>
    <w:rsid w:val="00B10D6B"/>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53F8"/>
    <w:rsid w:val="00B85AA0"/>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E08FC"/>
    <w:rsid w:val="00BE1B6D"/>
    <w:rsid w:val="00BE1B91"/>
    <w:rsid w:val="00BE1DE7"/>
    <w:rsid w:val="00BE4873"/>
    <w:rsid w:val="00BE4D60"/>
    <w:rsid w:val="00BF0066"/>
    <w:rsid w:val="00BF0494"/>
    <w:rsid w:val="00BF6771"/>
    <w:rsid w:val="00C02169"/>
    <w:rsid w:val="00C0263B"/>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259B"/>
    <w:rsid w:val="00CA2613"/>
    <w:rsid w:val="00CA3B3A"/>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52E2"/>
    <w:rsid w:val="00CD561D"/>
    <w:rsid w:val="00CD5854"/>
    <w:rsid w:val="00CD63D1"/>
    <w:rsid w:val="00CD770D"/>
    <w:rsid w:val="00CE4C1A"/>
    <w:rsid w:val="00CE6152"/>
    <w:rsid w:val="00CE7214"/>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7981"/>
    <w:rsid w:val="00D11932"/>
    <w:rsid w:val="00D175E8"/>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107B"/>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22E"/>
    <w:rsid w:val="00DD66CB"/>
    <w:rsid w:val="00DD7A3D"/>
    <w:rsid w:val="00DD7CEC"/>
    <w:rsid w:val="00DE1470"/>
    <w:rsid w:val="00DE284E"/>
    <w:rsid w:val="00DE2D5C"/>
    <w:rsid w:val="00DE324E"/>
    <w:rsid w:val="00DE3BD3"/>
    <w:rsid w:val="00DE3E1F"/>
    <w:rsid w:val="00DE49CD"/>
    <w:rsid w:val="00DE50FF"/>
    <w:rsid w:val="00DE51D9"/>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604"/>
    <w:rsid w:val="00F46173"/>
    <w:rsid w:val="00F4770F"/>
    <w:rsid w:val="00F47B5C"/>
    <w:rsid w:val="00F50AD1"/>
    <w:rsid w:val="00F51BE0"/>
    <w:rsid w:val="00F525A3"/>
    <w:rsid w:val="00F52D81"/>
    <w:rsid w:val="00F52FDC"/>
    <w:rsid w:val="00F5306F"/>
    <w:rsid w:val="00F538C7"/>
    <w:rsid w:val="00F5582B"/>
    <w:rsid w:val="00F56557"/>
    <w:rsid w:val="00F56CC2"/>
    <w:rsid w:val="00F607C2"/>
    <w:rsid w:val="00F6165D"/>
    <w:rsid w:val="00F61918"/>
    <w:rsid w:val="00F627CD"/>
    <w:rsid w:val="00F62AE1"/>
    <w:rsid w:val="00F62D1E"/>
    <w:rsid w:val="00F630C1"/>
    <w:rsid w:val="00F657A4"/>
    <w:rsid w:val="00F66F3E"/>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2</cp:revision>
  <cp:lastPrinted>2021-12-08T16:54:00Z</cp:lastPrinted>
  <dcterms:created xsi:type="dcterms:W3CDTF">2022-02-15T21:13:00Z</dcterms:created>
  <dcterms:modified xsi:type="dcterms:W3CDTF">2022-02-15T21:13:00Z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